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4C" w:rsidRPr="00F843AF" w:rsidRDefault="00BA7C4C" w:rsidP="00632A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</w:rPr>
      </w:pPr>
    </w:p>
    <w:p w:rsidR="00BA7C4C" w:rsidRPr="00F843AF" w:rsidRDefault="00BA7C4C" w:rsidP="00632A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</w:rPr>
      </w:pPr>
      <w:r w:rsidRPr="00F843AF">
        <w:rPr>
          <w:rFonts w:ascii="Times New Roman" w:hAnsi="Times New Roman"/>
          <w:b/>
          <w:u w:val="single"/>
        </w:rPr>
        <w:t>ПАСПОРТ УСЛУГИ (ПРОЦЕССА) ВОССТАНОВЛЕНИЯ (ПЕРЕОФОРМЛЕНИЯ) РАНЕЕ ВЫДАННЫХ ДОКУМЕНТОВ О ТЕХНОЛОГИЧЕСКОМ ПРИСОЕДИНЕНИИ ЛИБО ВЫДАЧИ НОВЫХ ДОКУМЕНТОВ О ТЕХНОЛОГИЧЕСКОМ ПРИСОЕДИНЕНИИ ПРИ НЕВОЗМОЖНОСТИ ВОССТАНОВЛЕНИЯ РАНЕЕ ВЫДАННЫХ ТЕХНИЧЕСКИХ УСЛОВИЙ</w:t>
      </w:r>
    </w:p>
    <w:p w:rsidR="00BA7C4C" w:rsidRPr="00F843AF" w:rsidRDefault="00BA7C4C" w:rsidP="00632A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</w:rPr>
      </w:pPr>
    </w:p>
    <w:p w:rsidR="00BA7C4C" w:rsidRPr="00F843AF" w:rsidRDefault="00BA7C4C" w:rsidP="00F843AF">
      <w:pPr>
        <w:jc w:val="center"/>
        <w:rPr>
          <w:rFonts w:ascii="Times New Roman" w:hAnsi="Times New Roman"/>
        </w:rPr>
      </w:pPr>
      <w:r w:rsidRPr="00F843AF">
        <w:rPr>
          <w:rFonts w:ascii="Times New Roman" w:hAnsi="Times New Roman"/>
        </w:rPr>
        <w:t>АО «Самарская Кабельная Компания» (далее АО «СКК»)</w:t>
      </w:r>
    </w:p>
    <w:p w:rsidR="00BA7C4C" w:rsidRPr="00F843AF" w:rsidRDefault="00BA7C4C" w:rsidP="00632A98">
      <w:pPr>
        <w:pStyle w:val="ConsPlusNonforma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843AF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                                                                   </w:t>
      </w:r>
    </w:p>
    <w:p w:rsidR="00BA7C4C" w:rsidRPr="00F843AF" w:rsidRDefault="00BA7C4C" w:rsidP="00632A98">
      <w:pPr>
        <w:pStyle w:val="Heading1"/>
        <w:spacing w:before="0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BA7C4C" w:rsidRPr="00F843AF" w:rsidRDefault="00BA7C4C" w:rsidP="000E1A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</w:rPr>
      </w:pPr>
      <w:r w:rsidRPr="00F843AF">
        <w:rPr>
          <w:rFonts w:ascii="Times New Roman" w:hAnsi="Times New Roman"/>
          <w:b/>
        </w:rPr>
        <w:t>ВОССТАНОВЛЕНИЕ (ПЕРЕОФОРМЛЕНИЕ) РАНЕЕ ВЫДАННЫХ ДОКУМЕНТОВ О ТЕХНОЛОГИЧЕСКОМ ПРИСОЕДИНЕНИИ ЛИБО ВЫДАЧУ НОВЫХ ДОКУМЕНТОВ О ТЕХНОЛОГИЧЕСКОМ ПРИСОЕДИНЕНИИ ПРИ НЕВОЗМОЖНОСТИ ВОССТАНОВЛЕНИЯ РАНЕЕ ВЫДАННЫХ ТЕХНИЧЕСКИХ УСЛОВИЙ</w:t>
      </w:r>
    </w:p>
    <w:p w:rsidR="00BA7C4C" w:rsidRPr="00F843AF" w:rsidRDefault="00BA7C4C" w:rsidP="008E03C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A7C4C" w:rsidRPr="00F843AF" w:rsidRDefault="00BA7C4C" w:rsidP="008E03CF">
      <w:pPr>
        <w:spacing w:after="0" w:line="240" w:lineRule="auto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  <w:b/>
        </w:rPr>
        <w:t xml:space="preserve">КРУГ ЗАЯВИТЕЛЕЙ: </w:t>
      </w:r>
      <w:r w:rsidRPr="00F843AF">
        <w:rPr>
          <w:rFonts w:ascii="Times New Roman" w:hAnsi="Times New Roman"/>
        </w:rPr>
        <w:t>физическое лицо, индивидуальный предприниматель или юридическое лицо, владеющее электроустановками (энергопринимающими устройствами, объектами по производству электрической энергии, объектами электросетевого хозяйства, принадлежащих сетевым организациям и иным лицам), имеющее действующий договор об осуществлении технологического присоединения, (далее - Заявитель) если необходимость восстановления (переоформления) ранее выданных документов о технологическом присоединении.</w:t>
      </w:r>
    </w:p>
    <w:p w:rsidR="00BA7C4C" w:rsidRPr="00F843AF" w:rsidRDefault="00BA7C4C" w:rsidP="008A73A1">
      <w:pPr>
        <w:pStyle w:val="NoSpacing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  <w:b/>
        </w:rPr>
        <w:t xml:space="preserve">РАЗМЕР ПЛАТЫ ЗА ПРЕДОСТАВЛЕНИЕ УСЛУГИ (ПРОЦЕССА) И ОСНОВАНИЕ ЕЕ ВЗИМАНИЯ: </w:t>
      </w:r>
      <w:r w:rsidRPr="00F843AF">
        <w:rPr>
          <w:rFonts w:ascii="Times New Roman" w:hAnsi="Times New Roman"/>
        </w:rPr>
        <w:t>В соответствии с пунктом 79 Правил технологического присоединения энергопринимающих устройств потребителей электрической энергии</w:t>
      </w:r>
      <w:r w:rsidRPr="00F843AF">
        <w:rPr>
          <w:rStyle w:val="FootnoteReference"/>
          <w:rFonts w:ascii="Times New Roman" w:hAnsi="Times New Roman"/>
        </w:rPr>
        <w:footnoteReference w:id="1"/>
      </w:r>
      <w:r w:rsidRPr="00F843AF">
        <w:rPr>
          <w:rFonts w:ascii="Times New Roman" w:hAnsi="Times New Roman"/>
        </w:rPr>
        <w:t xml:space="preserve"> не более 1 000 руб. </w:t>
      </w:r>
    </w:p>
    <w:p w:rsidR="00BA7C4C" w:rsidRPr="00F843AF" w:rsidRDefault="00BA7C4C" w:rsidP="008A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Выдача новых технических условий в рамках действующего договора заявителям - физическим лицам осуществляется без взимания дополнительной платы в случаях, указанных в пункте 27 Правил технологического присоединения.</w:t>
      </w:r>
    </w:p>
    <w:p w:rsidR="00BA7C4C" w:rsidRPr="00F843AF" w:rsidRDefault="00BA7C4C" w:rsidP="000B052E">
      <w:pPr>
        <w:spacing w:after="0" w:line="240" w:lineRule="auto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  <w:b/>
        </w:rPr>
        <w:t>УСЛОВИЯ ОКАЗАНИЯ УСЛУГИ (ПРОЦЕССА):</w:t>
      </w:r>
      <w:r w:rsidRPr="00F843AF">
        <w:rPr>
          <w:rFonts w:ascii="Times New Roman" w:hAnsi="Times New Roman"/>
        </w:rPr>
        <w:t xml:space="preserve"> </w:t>
      </w:r>
    </w:p>
    <w:p w:rsidR="00BA7C4C" w:rsidRPr="00F843AF" w:rsidRDefault="00BA7C4C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Заявитель вправе обратиться в сетевую организацию лично или через представителя с заявлением о переоформлении документов в следующих случаях:</w:t>
      </w:r>
    </w:p>
    <w:p w:rsidR="00BA7C4C" w:rsidRPr="00F843AF" w:rsidRDefault="00BA7C4C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а) восстановление утраченных документов о технологическом присоединении;</w:t>
      </w:r>
    </w:p>
    <w:p w:rsidR="00BA7C4C" w:rsidRPr="00F843AF" w:rsidRDefault="00BA7C4C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б) переоформление документов о технологическом присоединении с целью указания в них информации о максимальной мощности энергопринимающих устройств;</w:t>
      </w:r>
    </w:p>
    <w:p w:rsidR="00BA7C4C" w:rsidRPr="00F843AF" w:rsidRDefault="00BA7C4C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в)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устройств;</w:t>
      </w:r>
    </w:p>
    <w:p w:rsidR="00BA7C4C" w:rsidRPr="00F843AF" w:rsidRDefault="00BA7C4C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г) наступление иных обстоятельств, требующих внесения изменений в документы о технологическом присоединении, в том числе связанных с опосредованным технологическим присоединением энергопринимающих устройств.</w:t>
      </w:r>
    </w:p>
    <w:p w:rsidR="00BA7C4C" w:rsidRPr="00F843AF" w:rsidRDefault="00BA7C4C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  <w:b/>
        </w:rPr>
        <w:t>РЕЗУЛЬТАТ ОКАЗАНИЯ УСЛУГИ (ПРОЦЕССА):</w:t>
      </w:r>
      <w:r w:rsidRPr="00F843AF">
        <w:rPr>
          <w:rFonts w:ascii="Times New Roman" w:hAnsi="Times New Roman"/>
        </w:rPr>
        <w:t xml:space="preserve"> выдача заявителю следующих документов о технологическом присоединении:</w:t>
      </w:r>
    </w:p>
    <w:p w:rsidR="00BA7C4C" w:rsidRPr="00F843AF" w:rsidRDefault="00BA7C4C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- дубликаты технических условий подлежат выдаче в случае, если к заявлению приложены (имеются у сетевой организации или субъекта оперативно-диспетчерского управления) ранее выданные технические условия, и в них не вносятся изменения):</w:t>
      </w:r>
    </w:p>
    <w:p w:rsidR="00BA7C4C" w:rsidRPr="00F843AF" w:rsidRDefault="00BA7C4C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- дубликаты ранее выданных технических условий;</w:t>
      </w:r>
    </w:p>
    <w:p w:rsidR="00BA7C4C" w:rsidRPr="00F843AF" w:rsidRDefault="00BA7C4C" w:rsidP="00545365">
      <w:pPr>
        <w:pStyle w:val="NoSpacing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- дубликат акта о выполнении заявителем технических условий;</w:t>
      </w:r>
    </w:p>
    <w:p w:rsidR="00BA7C4C" w:rsidRPr="00F843AF" w:rsidRDefault="00BA7C4C" w:rsidP="00545365">
      <w:pPr>
        <w:pStyle w:val="NoSpacing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- дубликат акта осмотра (обследования) электроустановки;</w:t>
      </w:r>
    </w:p>
    <w:p w:rsidR="00BA7C4C" w:rsidRPr="00F843AF" w:rsidRDefault="00BA7C4C" w:rsidP="00545365">
      <w:pPr>
        <w:pStyle w:val="NoSpacing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В случае обращения в сетевую организацию в связи со сменой собственника (законного владельца) энергопринимающих устройств, в связи с изменением условий технологического присоединения или в связи с наступлением иных обстоятельств, требующих внесения изменений в документы о технологическом присоединении:</w:t>
      </w:r>
    </w:p>
    <w:p w:rsidR="00BA7C4C" w:rsidRPr="00F843AF" w:rsidRDefault="00BA7C4C" w:rsidP="00545365">
      <w:pPr>
        <w:pStyle w:val="NoSpacing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- новые технические условия с внесенными в них изменениями;</w:t>
      </w:r>
    </w:p>
    <w:p w:rsidR="00BA7C4C" w:rsidRPr="00F843AF" w:rsidRDefault="00BA7C4C" w:rsidP="00545365">
      <w:pPr>
        <w:pStyle w:val="NoSpacing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- новый акт о выполнении заявителем технических условий с внесенными в него изменениями;</w:t>
      </w:r>
    </w:p>
    <w:p w:rsidR="00BA7C4C" w:rsidRPr="00F843AF" w:rsidRDefault="00BA7C4C" w:rsidP="00545365">
      <w:pPr>
        <w:pStyle w:val="NoSpacing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- новый акт осмотра (обследования) электроустановок заявителя с внесенными в него изменениями.</w:t>
      </w:r>
    </w:p>
    <w:p w:rsidR="00BA7C4C" w:rsidRPr="00F843AF" w:rsidRDefault="00BA7C4C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- новый акт о технологическом присоединении;</w:t>
      </w:r>
    </w:p>
    <w:p w:rsidR="00BA7C4C" w:rsidRPr="00F843AF" w:rsidRDefault="00BA7C4C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- новый акт разграничения балансовой принадлежности сторон;</w:t>
      </w:r>
    </w:p>
    <w:p w:rsidR="00BA7C4C" w:rsidRPr="00F843AF" w:rsidRDefault="00BA7C4C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- нового акта разграничения эксплуатационной ответственности сторон;</w:t>
      </w:r>
    </w:p>
    <w:p w:rsidR="00BA7C4C" w:rsidRPr="00F843AF" w:rsidRDefault="00BA7C4C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- новый акт согласования технологической и (или) аварийной брони.</w:t>
      </w:r>
    </w:p>
    <w:p w:rsidR="00BA7C4C" w:rsidRPr="00F843AF" w:rsidRDefault="00BA7C4C" w:rsidP="00545365">
      <w:pPr>
        <w:pStyle w:val="NoSpacing"/>
        <w:jc w:val="both"/>
        <w:rPr>
          <w:rFonts w:ascii="Times New Roman" w:hAnsi="Times New Roman"/>
          <w:b/>
        </w:rPr>
      </w:pPr>
      <w:r w:rsidRPr="00F843AF">
        <w:rPr>
          <w:rFonts w:ascii="Times New Roman" w:hAnsi="Times New Roman"/>
          <w:b/>
        </w:rPr>
        <w:t>ОБЩИЙ СРОК ОКАЗАНИЯ УСЛУГИ (ПРОЦЕССА):</w:t>
      </w:r>
    </w:p>
    <w:p w:rsidR="00BA7C4C" w:rsidRPr="00F843AF" w:rsidRDefault="00BA7C4C" w:rsidP="00E7330C">
      <w:pPr>
        <w:pStyle w:val="NoSpacing"/>
        <w:ind w:firstLine="540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- в случае, когда к заявлению приложены копия ранее выданных технических условий (или имеется у сетевой организации или субъекта оперативно-диспетчерского управления) и документы, подтверждающие факт технологического присоединения энергопринимающих устройств к электрическим сетям - предельный срок выдачи дубликатов технических условий или новых технических условий составляет 7 дней со дня получения заявления о восстановлении (переоформлении) документов о технологическом присоединении;</w:t>
      </w:r>
    </w:p>
    <w:p w:rsidR="00BA7C4C" w:rsidRPr="00F843AF" w:rsidRDefault="00BA7C4C" w:rsidP="0010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- в случае, когда к заявлению приложена копия ранее выданных технических условий (имеется у сетевой организации или субъекта оперативно-диспетчерского управления), но отсутствуют какие-либо документы, подтверждающие факт технологического присоединения энергопринимающих устройств к электрическим сетям - предельный срок выдачи заявителю нового акта разграничения балансовой принадлежности, акта разграничения эксплуатационной ответственности сторон, акта о технологическом присоединении не может превышать 15 дней (30 дней – если ранее выданные технические условия подлежали согласованию с субъектом оперативно-диспетчерского управления) со дня представления в сетевую организацию заявления (пункт 70 Правил технологического присоединения);</w:t>
      </w:r>
    </w:p>
    <w:p w:rsidR="00BA7C4C" w:rsidRPr="00F843AF" w:rsidRDefault="00BA7C4C" w:rsidP="0010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- для случаев, когда у заявителя (сетевой организации, субъекта оперативно-диспетчерского управления) отсутствуют ранее выданные технические условия и документы, подтверждающие факт технологического присоединения к электрическим сетям, предельный срок выдачи заявителю новых документов о технологическом присоединении не может превышать 15 дней (45 дней – если ранее выданные технические условия подлежали согласованию с субъектом оперативно-диспетчерского управления) со дня представления в сетевую организацию заявления (пункт 72 Правил технологического присоединения).</w:t>
      </w:r>
    </w:p>
    <w:p w:rsidR="00BA7C4C" w:rsidRPr="00F843AF" w:rsidRDefault="00BA7C4C" w:rsidP="00F55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A7C4C" w:rsidRPr="00F843AF" w:rsidRDefault="00BA7C4C" w:rsidP="008E03CF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F843AF">
        <w:rPr>
          <w:rFonts w:ascii="Times New Roman" w:hAnsi="Times New Roman"/>
          <w:b/>
        </w:rPr>
        <w:t>СОСТАВ, ПОСЛЕДОВАТЕЛЬНОСТЬ И СРОКИ ОКАЗАНИЯ УСЛУГИ (ПРОЦЕССА):</w:t>
      </w:r>
    </w:p>
    <w:tbl>
      <w:tblPr>
        <w:tblW w:w="5150" w:type="pct"/>
        <w:tblInd w:w="-31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/>
      </w:tblPr>
      <w:tblGrid>
        <w:gridCol w:w="476"/>
        <w:gridCol w:w="2217"/>
        <w:gridCol w:w="2271"/>
        <w:gridCol w:w="3003"/>
        <w:gridCol w:w="2262"/>
        <w:gridCol w:w="1763"/>
        <w:gridCol w:w="2946"/>
      </w:tblGrid>
      <w:tr w:rsidR="00BA7C4C" w:rsidRPr="00F843AF" w:rsidTr="0043260E">
        <w:trPr>
          <w:tblHeader/>
        </w:trPr>
        <w:tc>
          <w:tcPr>
            <w:tcW w:w="159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BA7C4C" w:rsidRPr="00F843AF" w:rsidRDefault="00BA7C4C" w:rsidP="00432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742" w:type="pct"/>
            <w:tcBorders>
              <w:top w:val="single" w:sz="8" w:space="0" w:color="4F81BD"/>
              <w:left w:val="single" w:sz="8" w:space="0" w:color="4F81BD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BA7C4C" w:rsidRPr="00F843AF" w:rsidRDefault="00BA7C4C" w:rsidP="00432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Этап</w:t>
            </w:r>
          </w:p>
        </w:tc>
        <w:tc>
          <w:tcPr>
            <w:tcW w:w="760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BA7C4C" w:rsidRPr="00F843AF" w:rsidRDefault="00BA7C4C" w:rsidP="00432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Условие этапа</w:t>
            </w:r>
          </w:p>
        </w:tc>
        <w:tc>
          <w:tcPr>
            <w:tcW w:w="1005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BA7C4C" w:rsidRPr="00F843AF" w:rsidRDefault="00BA7C4C" w:rsidP="00432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757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BA7C4C" w:rsidRPr="00F843AF" w:rsidRDefault="00BA7C4C" w:rsidP="00432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Форма предоставления</w:t>
            </w:r>
          </w:p>
        </w:tc>
        <w:tc>
          <w:tcPr>
            <w:tcW w:w="590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BA7C4C" w:rsidRPr="00F843AF" w:rsidRDefault="00BA7C4C" w:rsidP="00432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986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BA7C4C" w:rsidRPr="00F843AF" w:rsidRDefault="00BA7C4C" w:rsidP="00432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Ссылка на нормативно правовой акт</w:t>
            </w:r>
          </w:p>
        </w:tc>
      </w:tr>
      <w:tr w:rsidR="00BA7C4C" w:rsidRPr="00F843AF" w:rsidTr="0043260E">
        <w:tc>
          <w:tcPr>
            <w:tcW w:w="159" w:type="pct"/>
            <w:vMerge w:val="restart"/>
            <w:tcBorders>
              <w:top w:val="double" w:sz="4" w:space="0" w:color="4F81BD"/>
              <w:bottom w:val="single" w:sz="8" w:space="0" w:color="4F81BD"/>
            </w:tcBorders>
          </w:tcPr>
          <w:p w:rsidR="00BA7C4C" w:rsidRPr="00F843AF" w:rsidRDefault="00BA7C4C" w:rsidP="004326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742" w:type="pct"/>
            <w:vMerge w:val="restart"/>
            <w:tcBorders>
              <w:top w:val="doub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 xml:space="preserve">Подача заявки на восстановление (переоформления) документов о технологическом присоединении </w:t>
            </w:r>
          </w:p>
        </w:tc>
        <w:tc>
          <w:tcPr>
            <w:tcW w:w="760" w:type="pct"/>
            <w:tcBorders>
              <w:top w:val="double" w:sz="4" w:space="0" w:color="4F81BD"/>
              <w:bottom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 xml:space="preserve">Обстоятельства, требующие внесения изменений в документы о технологическом присоединении </w:t>
            </w:r>
          </w:p>
        </w:tc>
        <w:tc>
          <w:tcPr>
            <w:tcW w:w="1005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1.1.</w:t>
            </w:r>
            <w:r w:rsidRPr="00F843AF">
              <w:rPr>
                <w:rFonts w:ascii="Times New Roman" w:hAnsi="Times New Roman"/>
                <w:lang w:eastAsia="ru-RU"/>
              </w:rPr>
              <w:t xml:space="preserve"> Заявитель подает заявку на восстановление (переоформление) документов о технологическом присоединении</w:t>
            </w:r>
          </w:p>
        </w:tc>
        <w:tc>
          <w:tcPr>
            <w:tcW w:w="757" w:type="pct"/>
            <w:tcBorders>
              <w:top w:val="double" w:sz="4" w:space="0" w:color="4F81BD"/>
              <w:bottom w:val="single" w:sz="8" w:space="0" w:color="4F81BD"/>
            </w:tcBorders>
          </w:tcPr>
          <w:p w:rsidR="00BA7C4C" w:rsidRPr="00F843AF" w:rsidRDefault="00BA7C4C" w:rsidP="00432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>Очное обращение заявителя с заявкой в офис обслуживания потребителей,</w:t>
            </w:r>
          </w:p>
          <w:p w:rsidR="00BA7C4C" w:rsidRPr="00F843AF" w:rsidRDefault="00BA7C4C" w:rsidP="00432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>письменное обращение с заявкой заказным письмом с уведомлением,</w:t>
            </w:r>
          </w:p>
          <w:p w:rsidR="00BA7C4C" w:rsidRPr="00DA32E5" w:rsidRDefault="00BA7C4C" w:rsidP="00432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 xml:space="preserve">(Дополнительно может быть реализован прием заявки по электронной форме на </w:t>
            </w:r>
            <w:r>
              <w:rPr>
                <w:rFonts w:ascii="Times New Roman" w:hAnsi="Times New Roman"/>
                <w:lang w:eastAsia="ru-RU"/>
              </w:rPr>
              <w:t xml:space="preserve">официальном </w:t>
            </w:r>
            <w:r w:rsidRPr="00DA32E5">
              <w:rPr>
                <w:rFonts w:ascii="Times New Roman" w:hAnsi="Times New Roman"/>
                <w:lang w:eastAsia="ru-RU"/>
              </w:rPr>
              <w:t xml:space="preserve">сайте </w:t>
            </w:r>
            <w:r w:rsidRPr="00DA32E5">
              <w:rPr>
                <w:rFonts w:ascii="Times New Roman" w:hAnsi="Times New Roman"/>
              </w:rPr>
              <w:t>АО «СКК»</w:t>
            </w:r>
            <w:r w:rsidRPr="00770683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samaracable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/_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page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ener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590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A7C4C" w:rsidRPr="00F843AF" w:rsidRDefault="00BA7C4C" w:rsidP="0043260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</w:rPr>
              <w:t>В течение срока действия договора об осуществлении технологического присоединения</w:t>
            </w:r>
          </w:p>
        </w:tc>
        <w:tc>
          <w:tcPr>
            <w:tcW w:w="986" w:type="pct"/>
            <w:tcBorders>
              <w:top w:val="double" w:sz="4" w:space="0" w:color="4F81BD"/>
              <w:bottom w:val="single" w:sz="8" w:space="0" w:color="4F81BD"/>
            </w:tcBorders>
          </w:tcPr>
          <w:p w:rsidR="00BA7C4C" w:rsidRPr="00F843AF" w:rsidRDefault="00BA7C4C" w:rsidP="004326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</w:rPr>
              <w:t>Пункты 57, 63, 64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BA7C4C" w:rsidRPr="00F843AF" w:rsidTr="0043260E">
        <w:trPr>
          <w:trHeight w:val="86"/>
        </w:trPr>
        <w:tc>
          <w:tcPr>
            <w:tcW w:w="159" w:type="pct"/>
            <w:vMerge/>
          </w:tcPr>
          <w:p w:rsidR="00BA7C4C" w:rsidRPr="00F843AF" w:rsidRDefault="00BA7C4C" w:rsidP="004326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42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0" w:type="pct"/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5" w:type="pct"/>
            <w:tcBorders>
              <w:left w:val="single" w:sz="8" w:space="0" w:color="4F81BD"/>
              <w:right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1.2</w:t>
            </w:r>
            <w:r w:rsidRPr="00F843AF">
              <w:rPr>
                <w:rFonts w:ascii="Times New Roman" w:hAnsi="Times New Roman"/>
                <w:lang w:eastAsia="ru-RU"/>
              </w:rPr>
              <w:t xml:space="preserve">. Сетевая организация делает отметку в заявке о недостающих сведениях и/или документах </w:t>
            </w:r>
          </w:p>
        </w:tc>
        <w:tc>
          <w:tcPr>
            <w:tcW w:w="757" w:type="pct"/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0" w:type="pct"/>
            <w:tcBorders>
              <w:left w:val="single" w:sz="8" w:space="0" w:color="4F81BD"/>
              <w:right w:val="single" w:sz="8" w:space="0" w:color="4F81BD"/>
            </w:tcBorders>
          </w:tcPr>
          <w:p w:rsidR="00BA7C4C" w:rsidRPr="00F843AF" w:rsidRDefault="00BA7C4C" w:rsidP="00432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  <w:lang w:eastAsia="ru-RU"/>
              </w:rPr>
              <w:t>В день обращения</w:t>
            </w:r>
          </w:p>
        </w:tc>
        <w:tc>
          <w:tcPr>
            <w:tcW w:w="986" w:type="pct"/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</w:rPr>
              <w:t>Пункт 60-64, 67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BA7C4C" w:rsidRPr="00F843AF" w:rsidTr="0043260E">
        <w:trPr>
          <w:trHeight w:val="86"/>
        </w:trPr>
        <w:tc>
          <w:tcPr>
            <w:tcW w:w="159" w:type="pct"/>
            <w:tcBorders>
              <w:top w:val="single" w:sz="8" w:space="0" w:color="4F81BD"/>
              <w:bottom w:val="single" w:sz="8" w:space="0" w:color="4F81BD"/>
            </w:tcBorders>
          </w:tcPr>
          <w:p w:rsidR="00BA7C4C" w:rsidRPr="00F843AF" w:rsidRDefault="00BA7C4C" w:rsidP="004326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74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>Установление факта наличия надлежащего технологического присоединения электроустановки заявителя к электрическим сетям сетевой организации</w:t>
            </w:r>
          </w:p>
        </w:tc>
        <w:tc>
          <w:tcPr>
            <w:tcW w:w="760" w:type="pct"/>
            <w:tcBorders>
              <w:top w:val="single" w:sz="8" w:space="0" w:color="4F81BD"/>
              <w:bottom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</w:rPr>
              <w:t>В случае отсутствия у заявителя ранее выданных технических условиях и документов, подтверждающие факт технологического присоединения</w:t>
            </w:r>
          </w:p>
        </w:tc>
        <w:tc>
          <w:tcPr>
            <w:tcW w:w="100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843AF">
              <w:rPr>
                <w:rFonts w:ascii="Times New Roman" w:hAnsi="Times New Roman"/>
              </w:rPr>
              <w:t>Поиск материалов о ранее состоявшемся присоединении в архиве сетевой организации, направление сетевой организацией субъекту оперативно-диспетчерского управления запроса  о предоставлении копий технических условий</w:t>
            </w:r>
          </w:p>
        </w:tc>
        <w:tc>
          <w:tcPr>
            <w:tcW w:w="757" w:type="pct"/>
            <w:tcBorders>
              <w:top w:val="single" w:sz="8" w:space="0" w:color="4F81BD"/>
              <w:bottom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>Способом</w:t>
            </w:r>
            <w:r w:rsidRPr="00F843AF">
              <w:rPr>
                <w:rFonts w:ascii="Times New Roman" w:hAnsi="Times New Roman"/>
              </w:rPr>
              <w:t>, позволяющим подтвердить факт получения</w:t>
            </w:r>
          </w:p>
        </w:tc>
        <w:tc>
          <w:tcPr>
            <w:tcW w:w="59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A7C4C" w:rsidRPr="00F843AF" w:rsidRDefault="00BA7C4C" w:rsidP="00432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>- 2 рабочих дня со дня представления заявления в сетевую организацию</w:t>
            </w:r>
          </w:p>
        </w:tc>
        <w:tc>
          <w:tcPr>
            <w:tcW w:w="986" w:type="pct"/>
            <w:tcBorders>
              <w:top w:val="single" w:sz="8" w:space="0" w:color="4F81BD"/>
              <w:bottom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</w:rPr>
              <w:t>Пункты 66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BA7C4C" w:rsidRPr="00F843AF" w:rsidTr="0043260E">
        <w:trPr>
          <w:trHeight w:val="86"/>
        </w:trPr>
        <w:tc>
          <w:tcPr>
            <w:tcW w:w="159" w:type="pct"/>
            <w:vMerge w:val="restart"/>
          </w:tcPr>
          <w:p w:rsidR="00BA7C4C" w:rsidRPr="00F843AF" w:rsidRDefault="00BA7C4C" w:rsidP="004326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742" w:type="pct"/>
            <w:vMerge w:val="restart"/>
            <w:tcBorders>
              <w:left w:val="single" w:sz="8" w:space="0" w:color="4F81BD"/>
              <w:right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>Подготовка дубликатов документов о технологическом присоединении  или новых документов о технологическом присоединении.</w:t>
            </w:r>
          </w:p>
        </w:tc>
        <w:tc>
          <w:tcPr>
            <w:tcW w:w="760" w:type="pct"/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</w:rPr>
              <w:t>В случае отсутствия у заявителя ранее выданных технических условиях и документов, подтверждающие факт технологического присоединения</w:t>
            </w:r>
          </w:p>
        </w:tc>
        <w:tc>
          <w:tcPr>
            <w:tcW w:w="1005" w:type="pct"/>
            <w:tcBorders>
              <w:left w:val="single" w:sz="8" w:space="0" w:color="4F81BD"/>
              <w:right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3.1.</w:t>
            </w:r>
            <w:r w:rsidRPr="00F843AF">
              <w:rPr>
                <w:rFonts w:ascii="Times New Roman" w:hAnsi="Times New Roman"/>
              </w:rPr>
              <w:t> Осмотр энергопринимающих устройств заявителя с целью определения фактической схемы присоединения энергопринимающих устройств к электрическим сетям сетевой организации</w:t>
            </w:r>
          </w:p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7" w:type="pct"/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0" w:type="pct"/>
            <w:tcBorders>
              <w:left w:val="single" w:sz="8" w:space="0" w:color="4F81BD"/>
              <w:right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986" w:type="pct"/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</w:rPr>
              <w:t>Пункты 70, 72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BA7C4C" w:rsidRPr="00F843AF" w:rsidTr="0043260E">
        <w:trPr>
          <w:trHeight w:val="86"/>
        </w:trPr>
        <w:tc>
          <w:tcPr>
            <w:tcW w:w="159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BA7C4C" w:rsidRPr="00F843AF" w:rsidRDefault="00BA7C4C" w:rsidP="004326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4F81BD"/>
              <w:bottom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3.2</w:t>
            </w:r>
            <w:r w:rsidRPr="00F843AF">
              <w:rPr>
                <w:rFonts w:ascii="Times New Roman" w:hAnsi="Times New Roman"/>
                <w:lang w:eastAsia="ru-RU"/>
              </w:rPr>
              <w:t>. </w:t>
            </w:r>
            <w:r w:rsidRPr="00F843AF">
              <w:rPr>
                <w:rFonts w:ascii="Times New Roman" w:hAnsi="Times New Roman"/>
              </w:rPr>
              <w:t>Подготовка дубликатов документов о  технологическом присоединении  или новых документов о технологическом присоединении</w:t>
            </w:r>
          </w:p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</w:rPr>
              <w:t>или</w:t>
            </w:r>
          </w:p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</w:rPr>
              <w:t>Сообщение заявителю об отсутствии надлежащего технологического присоединения его электроустановки</w:t>
            </w:r>
          </w:p>
        </w:tc>
        <w:tc>
          <w:tcPr>
            <w:tcW w:w="757" w:type="pct"/>
            <w:tcBorders>
              <w:top w:val="single" w:sz="8" w:space="0" w:color="4F81BD"/>
              <w:bottom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>В письменной форме</w:t>
            </w:r>
          </w:p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>Способом</w:t>
            </w:r>
            <w:r w:rsidRPr="00F843AF">
              <w:rPr>
                <w:rFonts w:ascii="Times New Roman" w:hAnsi="Times New Roman"/>
              </w:rPr>
              <w:t>, позволяющим подтвердить факт получения</w:t>
            </w:r>
          </w:p>
        </w:tc>
        <w:tc>
          <w:tcPr>
            <w:tcW w:w="59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8" w:space="0" w:color="4F81BD"/>
              <w:bottom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</w:rPr>
              <w:t>Пункты 70, 72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BA7C4C" w:rsidRPr="00F843AF" w:rsidTr="0043260E">
        <w:trPr>
          <w:trHeight w:val="86"/>
        </w:trPr>
        <w:tc>
          <w:tcPr>
            <w:tcW w:w="159" w:type="pct"/>
            <w:vMerge/>
          </w:tcPr>
          <w:p w:rsidR="00BA7C4C" w:rsidRPr="00F843AF" w:rsidRDefault="00BA7C4C" w:rsidP="004326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42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0" w:type="pct"/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</w:rPr>
              <w:t>В случае если ранее выданные технические условия подлежали согласованию с субъектом оперативно-диспетчерского управления</w:t>
            </w:r>
          </w:p>
        </w:tc>
        <w:tc>
          <w:tcPr>
            <w:tcW w:w="1005" w:type="pct"/>
            <w:tcBorders>
              <w:left w:val="single" w:sz="8" w:space="0" w:color="4F81BD"/>
              <w:right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3.3</w:t>
            </w:r>
            <w:r w:rsidRPr="00F843AF">
              <w:rPr>
                <w:rFonts w:ascii="Times New Roman" w:hAnsi="Times New Roman"/>
                <w:lang w:eastAsia="ru-RU"/>
              </w:rPr>
              <w:t xml:space="preserve">. Направление </w:t>
            </w:r>
            <w:r w:rsidRPr="00F843AF">
              <w:rPr>
                <w:rFonts w:ascii="Times New Roman" w:hAnsi="Times New Roman"/>
              </w:rPr>
              <w:t>копии заявления и новых документов о технологическом присоединении (их дубликатов) субъекту оперативно-диспетчерского управления</w:t>
            </w:r>
          </w:p>
        </w:tc>
        <w:tc>
          <w:tcPr>
            <w:tcW w:w="757" w:type="pct"/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>Способом</w:t>
            </w:r>
            <w:r w:rsidRPr="00F843AF">
              <w:rPr>
                <w:rFonts w:ascii="Times New Roman" w:hAnsi="Times New Roman"/>
              </w:rPr>
              <w:t>, позволяющим подтвердить факт получения</w:t>
            </w:r>
          </w:p>
        </w:tc>
        <w:tc>
          <w:tcPr>
            <w:tcW w:w="590" w:type="pct"/>
            <w:tcBorders>
              <w:left w:val="single" w:sz="8" w:space="0" w:color="4F81BD"/>
              <w:right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</w:rPr>
              <w:t>- 2 рабочих дня с даты получения заявления – в отношении смежных сетевых организаций и владельцев объектов по производству электрической энергии;</w:t>
            </w:r>
          </w:p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</w:rPr>
              <w:t>- 2 рабочих дня при восстановлении утраченных документов о ТП;</w:t>
            </w:r>
          </w:p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</w:rPr>
              <w:t>- для остальных случаев нормативный срок направления документов системному оператору не установлен</w:t>
            </w:r>
          </w:p>
        </w:tc>
        <w:tc>
          <w:tcPr>
            <w:tcW w:w="986" w:type="pct"/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</w:rPr>
              <w:t>Пункты 58, 68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BA7C4C" w:rsidRPr="00F843AF" w:rsidTr="0043260E">
        <w:trPr>
          <w:trHeight w:val="86"/>
        </w:trPr>
        <w:tc>
          <w:tcPr>
            <w:tcW w:w="159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BA7C4C" w:rsidRPr="00F843AF" w:rsidRDefault="00BA7C4C" w:rsidP="004326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4F81BD"/>
              <w:bottom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</w:rPr>
              <w:t>В случае если ранее выданные технические условия подлежали согласованию с субъектом оперативно-диспетчерского управления при изменении технических условий или частичном отступлении</w:t>
            </w:r>
          </w:p>
        </w:tc>
        <w:tc>
          <w:tcPr>
            <w:tcW w:w="100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3.4</w:t>
            </w:r>
            <w:r w:rsidRPr="00F843AF">
              <w:rPr>
                <w:rFonts w:ascii="Times New Roman" w:hAnsi="Times New Roman"/>
                <w:lang w:eastAsia="ru-RU"/>
              </w:rPr>
              <w:t>. С</w:t>
            </w:r>
            <w:r w:rsidRPr="00F843AF">
              <w:rPr>
                <w:rFonts w:ascii="Times New Roman" w:hAnsi="Times New Roman"/>
              </w:rPr>
              <w:t>огласование документов о технологическом присоединении с субъектом оперативно-диспетчерского управления</w:t>
            </w:r>
          </w:p>
        </w:tc>
        <w:tc>
          <w:tcPr>
            <w:tcW w:w="757" w:type="pct"/>
            <w:tcBorders>
              <w:top w:val="single" w:sz="8" w:space="0" w:color="4F81BD"/>
              <w:bottom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</w:rPr>
              <w:t>25 дней с даты обращения заявителя</w:t>
            </w:r>
          </w:p>
        </w:tc>
        <w:tc>
          <w:tcPr>
            <w:tcW w:w="986" w:type="pct"/>
            <w:tcBorders>
              <w:top w:val="single" w:sz="8" w:space="0" w:color="4F81BD"/>
              <w:bottom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</w:rPr>
              <w:t>Пункты 23, 58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BA7C4C" w:rsidRPr="00F843AF" w:rsidTr="0043260E">
        <w:trPr>
          <w:trHeight w:val="86"/>
        </w:trPr>
        <w:tc>
          <w:tcPr>
            <w:tcW w:w="159" w:type="pct"/>
            <w:vMerge/>
          </w:tcPr>
          <w:p w:rsidR="00BA7C4C" w:rsidRPr="00F843AF" w:rsidRDefault="00BA7C4C" w:rsidP="004326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42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0" w:type="pct"/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5" w:type="pct"/>
            <w:tcBorders>
              <w:left w:val="single" w:sz="8" w:space="0" w:color="4F81BD"/>
              <w:right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3.5</w:t>
            </w:r>
            <w:r w:rsidRPr="00F843AF">
              <w:rPr>
                <w:rFonts w:ascii="Times New Roman" w:hAnsi="Times New Roman"/>
                <w:lang w:eastAsia="ru-RU"/>
              </w:rPr>
              <w:t>. Направление (выдача при очном посещении офиса обслуживания) сетевой организацией заявителю документов о технологическом присоединении</w:t>
            </w:r>
          </w:p>
        </w:tc>
        <w:tc>
          <w:tcPr>
            <w:tcW w:w="757" w:type="pct"/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>Письменная форма документов, подписанных со стороны сетевой организации, направляется способом</w:t>
            </w:r>
            <w:r w:rsidRPr="00F843AF">
              <w:rPr>
                <w:rFonts w:ascii="Times New Roman" w:hAnsi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590" w:type="pct"/>
            <w:tcBorders>
              <w:left w:val="single" w:sz="8" w:space="0" w:color="4F81BD"/>
              <w:right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</w:rPr>
              <w:t>В сроки, указанные в Общем сроке оказания услуги (процесса)</w:t>
            </w:r>
          </w:p>
        </w:tc>
        <w:tc>
          <w:tcPr>
            <w:tcW w:w="986" w:type="pct"/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</w:rPr>
              <w:t>Пункты 70-72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BA7C4C" w:rsidRPr="00F843AF" w:rsidTr="0043260E">
        <w:trPr>
          <w:trHeight w:val="86"/>
        </w:trPr>
        <w:tc>
          <w:tcPr>
            <w:tcW w:w="159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BA7C4C" w:rsidRPr="00F843AF" w:rsidRDefault="00BA7C4C" w:rsidP="004326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4F81BD"/>
              <w:bottom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</w:rPr>
              <w:t>Если технологическое присоединение состоялось после 01.01.2010г.</w:t>
            </w:r>
          </w:p>
        </w:tc>
        <w:tc>
          <w:tcPr>
            <w:tcW w:w="100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3.6. </w:t>
            </w:r>
            <w:r w:rsidRPr="00F843AF">
              <w:rPr>
                <w:rFonts w:ascii="Times New Roman" w:hAnsi="Times New Roman"/>
                <w:lang w:eastAsia="ru-RU"/>
              </w:rPr>
              <w:t>Выдача дубликатов ранее оформленных документов о технологическом присоединении</w:t>
            </w:r>
          </w:p>
        </w:tc>
        <w:tc>
          <w:tcPr>
            <w:tcW w:w="757" w:type="pct"/>
            <w:tcBorders>
              <w:top w:val="single" w:sz="8" w:space="0" w:color="4F81BD"/>
              <w:bottom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>Письменная форма документов, подписанных со стороны сетевой организации, направляется способом</w:t>
            </w:r>
            <w:r w:rsidRPr="00F843AF">
              <w:rPr>
                <w:rFonts w:ascii="Times New Roman" w:hAnsi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59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A7C4C" w:rsidRPr="00F843AF" w:rsidRDefault="00BA7C4C" w:rsidP="00432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</w:rPr>
              <w:t>Не позднее 7 дней со дня получения заявления</w:t>
            </w:r>
          </w:p>
        </w:tc>
        <w:tc>
          <w:tcPr>
            <w:tcW w:w="986" w:type="pct"/>
            <w:tcBorders>
              <w:top w:val="single" w:sz="8" w:space="0" w:color="4F81BD"/>
              <w:bottom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</w:rPr>
              <w:t>Пункт 74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BA7C4C" w:rsidRPr="00F843AF" w:rsidTr="0043260E">
        <w:trPr>
          <w:trHeight w:val="86"/>
        </w:trPr>
        <w:tc>
          <w:tcPr>
            <w:tcW w:w="159" w:type="pct"/>
            <w:vMerge/>
            <w:tcBorders>
              <w:bottom w:val="single" w:sz="8" w:space="0" w:color="4F81BD"/>
            </w:tcBorders>
          </w:tcPr>
          <w:p w:rsidR="00BA7C4C" w:rsidRPr="00F843AF" w:rsidRDefault="00BA7C4C" w:rsidP="004326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42" w:type="pct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0" w:type="pct"/>
            <w:tcBorders>
              <w:bottom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5" w:type="pct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3.7</w:t>
            </w:r>
            <w:r w:rsidRPr="00F843AF">
              <w:rPr>
                <w:rFonts w:ascii="Times New Roman" w:hAnsi="Times New Roman"/>
                <w:lang w:eastAsia="ru-RU"/>
              </w:rPr>
              <w:t>. П</w:t>
            </w:r>
            <w:r w:rsidRPr="00F843AF">
              <w:rPr>
                <w:rFonts w:ascii="Times New Roman" w:hAnsi="Times New Roman"/>
              </w:rPr>
              <w:t xml:space="preserve">одписание заявителем </w:t>
            </w:r>
            <w:r w:rsidRPr="00F843AF">
              <w:rPr>
                <w:rFonts w:ascii="Times New Roman" w:hAnsi="Times New Roman"/>
                <w:lang w:eastAsia="ru-RU"/>
              </w:rPr>
              <w:t>документов о технологическом присоединении</w:t>
            </w:r>
            <w:r w:rsidRPr="00F843AF">
              <w:rPr>
                <w:rFonts w:ascii="Times New Roman" w:hAnsi="Times New Roman"/>
              </w:rPr>
              <w:t xml:space="preserve"> и направление  (представление в офис обслуживания потребителей) одного  экземпляра сетевой организации</w:t>
            </w:r>
          </w:p>
        </w:tc>
        <w:tc>
          <w:tcPr>
            <w:tcW w:w="757" w:type="pct"/>
            <w:tcBorders>
              <w:bottom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>способом</w:t>
            </w:r>
            <w:r w:rsidRPr="00F843AF">
              <w:rPr>
                <w:rFonts w:ascii="Times New Roman" w:hAnsi="Times New Roman"/>
              </w:rPr>
              <w:t>, позволяющим подтвердить факт получения</w:t>
            </w:r>
          </w:p>
        </w:tc>
        <w:tc>
          <w:tcPr>
            <w:tcW w:w="590" w:type="pct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A7C4C" w:rsidRPr="00F843AF" w:rsidRDefault="00BA7C4C" w:rsidP="00432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>3 дня со дня получения заявителем документов</w:t>
            </w:r>
          </w:p>
          <w:p w:rsidR="00BA7C4C" w:rsidRPr="00F843AF" w:rsidRDefault="00BA7C4C" w:rsidP="00432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pct"/>
            <w:tcBorders>
              <w:bottom w:val="single" w:sz="8" w:space="0" w:color="4F81BD"/>
            </w:tcBorders>
          </w:tcPr>
          <w:p w:rsidR="00BA7C4C" w:rsidRPr="00F843AF" w:rsidRDefault="00BA7C4C" w:rsidP="0043260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</w:rPr>
              <w:t>Пункт 78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BA7C4C" w:rsidRPr="00F843AF" w:rsidRDefault="00BA7C4C" w:rsidP="00D679FC">
      <w:pPr>
        <w:spacing w:after="60" w:line="240" w:lineRule="auto"/>
        <w:jc w:val="both"/>
        <w:outlineLvl w:val="0"/>
        <w:rPr>
          <w:rFonts w:ascii="Times New Roman" w:hAnsi="Times New Roman"/>
          <w:b/>
        </w:rPr>
      </w:pPr>
    </w:p>
    <w:p w:rsidR="00BA7C4C" w:rsidRPr="00F843AF" w:rsidRDefault="00BA7C4C" w:rsidP="00F84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  <w:b/>
        </w:rPr>
        <w:t>КОНТАКТНАЯ ИНФОРМАЦИЯ ДЛЯ НАПРАВЛЕНИЯ ОБРАЩЕНИИЙ:</w:t>
      </w:r>
      <w:r w:rsidRPr="00F843AF">
        <w:rPr>
          <w:rFonts w:ascii="Times New Roman" w:hAnsi="Times New Roman"/>
        </w:rPr>
        <w:t xml:space="preserve"> </w:t>
      </w:r>
    </w:p>
    <w:p w:rsidR="00BA7C4C" w:rsidRPr="00F843AF" w:rsidRDefault="00BA7C4C" w:rsidP="00F84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A7C4C" w:rsidRPr="00F843AF" w:rsidRDefault="00BA7C4C" w:rsidP="00F843AF">
      <w:pPr>
        <w:jc w:val="center"/>
        <w:rPr>
          <w:rFonts w:ascii="Times New Roman" w:hAnsi="Times New Roman"/>
          <w:b/>
        </w:rPr>
      </w:pPr>
      <w:r w:rsidRPr="00F843AF">
        <w:rPr>
          <w:rFonts w:ascii="Times New Roman" w:hAnsi="Times New Roman"/>
          <w:b/>
        </w:rPr>
        <w:t>телефон: 8-846-228-22-17;</w:t>
      </w:r>
    </w:p>
    <w:p w:rsidR="00BA7C4C" w:rsidRPr="00DA32E5" w:rsidRDefault="00BA7C4C" w:rsidP="00F843AF">
      <w:pPr>
        <w:rPr>
          <w:rFonts w:ascii="Times New Roman" w:hAnsi="Times New Roman"/>
          <w:b/>
        </w:rPr>
      </w:pPr>
      <w:r w:rsidRPr="00DA32E5">
        <w:rPr>
          <w:rFonts w:ascii="Times New Roman" w:hAnsi="Times New Roman"/>
          <w:b/>
        </w:rPr>
        <w:t xml:space="preserve">                                                                                                           </w:t>
      </w:r>
      <w:r w:rsidRPr="00F843AF">
        <w:rPr>
          <w:rFonts w:ascii="Times New Roman" w:hAnsi="Times New Roman"/>
          <w:b/>
        </w:rPr>
        <w:t>е</w:t>
      </w:r>
      <w:r w:rsidRPr="00DA32E5">
        <w:rPr>
          <w:rFonts w:ascii="Times New Roman" w:hAnsi="Times New Roman"/>
          <w:b/>
        </w:rPr>
        <w:t>-</w:t>
      </w:r>
      <w:r w:rsidRPr="00F843AF">
        <w:rPr>
          <w:rFonts w:ascii="Times New Roman" w:hAnsi="Times New Roman"/>
          <w:b/>
          <w:lang w:val="en-US"/>
        </w:rPr>
        <w:t>mail</w:t>
      </w:r>
      <w:r w:rsidRPr="00DA32E5">
        <w:rPr>
          <w:rFonts w:ascii="Times New Roman" w:hAnsi="Times New Roman"/>
          <w:b/>
        </w:rPr>
        <w:t xml:space="preserve">: </w:t>
      </w:r>
      <w:r w:rsidRPr="00F843AF">
        <w:rPr>
          <w:rFonts w:ascii="Times New Roman" w:hAnsi="Times New Roman"/>
          <w:b/>
          <w:lang w:val="en-US"/>
        </w:rPr>
        <w:t>dimeev</w:t>
      </w:r>
      <w:r w:rsidRPr="00DA32E5">
        <w:rPr>
          <w:rFonts w:ascii="Times New Roman" w:hAnsi="Times New Roman"/>
          <w:b/>
        </w:rPr>
        <w:t>@</w:t>
      </w:r>
      <w:r w:rsidRPr="00F843AF">
        <w:rPr>
          <w:rFonts w:ascii="Times New Roman" w:hAnsi="Times New Roman"/>
          <w:b/>
          <w:lang w:val="en-US"/>
        </w:rPr>
        <w:t>samaracable</w:t>
      </w:r>
      <w:r w:rsidRPr="00DA32E5">
        <w:rPr>
          <w:rFonts w:ascii="Times New Roman" w:hAnsi="Times New Roman"/>
          <w:b/>
        </w:rPr>
        <w:t>.</w:t>
      </w:r>
      <w:r w:rsidRPr="00F843AF">
        <w:rPr>
          <w:rFonts w:ascii="Times New Roman" w:hAnsi="Times New Roman"/>
          <w:b/>
          <w:lang w:val="en-US"/>
        </w:rPr>
        <w:t>ru</w:t>
      </w:r>
    </w:p>
    <w:p w:rsidR="00BA7C4C" w:rsidRPr="00DA32E5" w:rsidRDefault="00BA7C4C" w:rsidP="00F843A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</w:p>
    <w:sectPr w:rsidR="00BA7C4C" w:rsidRPr="00DA32E5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C4C" w:rsidRDefault="00BA7C4C" w:rsidP="00DC7CA8">
      <w:pPr>
        <w:spacing w:after="0" w:line="240" w:lineRule="auto"/>
      </w:pPr>
      <w:r>
        <w:separator/>
      </w:r>
    </w:p>
  </w:endnote>
  <w:endnote w:type="continuationSeparator" w:id="0">
    <w:p w:rsidR="00BA7C4C" w:rsidRDefault="00BA7C4C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C4C" w:rsidRDefault="00BA7C4C" w:rsidP="00DC7CA8">
      <w:pPr>
        <w:spacing w:after="0" w:line="240" w:lineRule="auto"/>
      </w:pPr>
      <w:r>
        <w:separator/>
      </w:r>
    </w:p>
  </w:footnote>
  <w:footnote w:type="continuationSeparator" w:id="0">
    <w:p w:rsidR="00BA7C4C" w:rsidRDefault="00BA7C4C" w:rsidP="00DC7CA8">
      <w:pPr>
        <w:spacing w:after="0" w:line="240" w:lineRule="auto"/>
      </w:pPr>
      <w:r>
        <w:continuationSeparator/>
      </w:r>
    </w:p>
  </w:footnote>
  <w:footnote w:id="1">
    <w:p w:rsidR="00BA7C4C" w:rsidRDefault="00BA7C4C" w:rsidP="007705C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90119E">
        <w:rPr>
          <w:rFonts w:ascii="Times New Roman" w:hAnsi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3F9"/>
    <w:rsid w:val="00000CC2"/>
    <w:rsid w:val="000136F8"/>
    <w:rsid w:val="00022F24"/>
    <w:rsid w:val="0002340B"/>
    <w:rsid w:val="00023EA5"/>
    <w:rsid w:val="0002598C"/>
    <w:rsid w:val="00026177"/>
    <w:rsid w:val="00053198"/>
    <w:rsid w:val="000653F9"/>
    <w:rsid w:val="000825BA"/>
    <w:rsid w:val="000B052E"/>
    <w:rsid w:val="000D0D64"/>
    <w:rsid w:val="000E1A34"/>
    <w:rsid w:val="000E710C"/>
    <w:rsid w:val="001001CB"/>
    <w:rsid w:val="00100CA9"/>
    <w:rsid w:val="001051DC"/>
    <w:rsid w:val="00142EA5"/>
    <w:rsid w:val="001452AF"/>
    <w:rsid w:val="001533DF"/>
    <w:rsid w:val="00164660"/>
    <w:rsid w:val="00166D9F"/>
    <w:rsid w:val="00182892"/>
    <w:rsid w:val="00187BF5"/>
    <w:rsid w:val="0019014D"/>
    <w:rsid w:val="00195358"/>
    <w:rsid w:val="001D45A0"/>
    <w:rsid w:val="00206CD3"/>
    <w:rsid w:val="0022778E"/>
    <w:rsid w:val="00231805"/>
    <w:rsid w:val="00233155"/>
    <w:rsid w:val="00242530"/>
    <w:rsid w:val="00251BEC"/>
    <w:rsid w:val="0029622E"/>
    <w:rsid w:val="002963F2"/>
    <w:rsid w:val="002978AF"/>
    <w:rsid w:val="002A16A3"/>
    <w:rsid w:val="002A3BA1"/>
    <w:rsid w:val="002A3C49"/>
    <w:rsid w:val="002A4954"/>
    <w:rsid w:val="002A5552"/>
    <w:rsid w:val="002B543B"/>
    <w:rsid w:val="002C24EC"/>
    <w:rsid w:val="002C56E2"/>
    <w:rsid w:val="002D7093"/>
    <w:rsid w:val="002F4E0B"/>
    <w:rsid w:val="00301C7C"/>
    <w:rsid w:val="0032200A"/>
    <w:rsid w:val="0032230E"/>
    <w:rsid w:val="00326913"/>
    <w:rsid w:val="00347A15"/>
    <w:rsid w:val="003A6292"/>
    <w:rsid w:val="003B1899"/>
    <w:rsid w:val="003B1ACA"/>
    <w:rsid w:val="003B555E"/>
    <w:rsid w:val="003B6F93"/>
    <w:rsid w:val="003C556E"/>
    <w:rsid w:val="003C6E04"/>
    <w:rsid w:val="003D4D3D"/>
    <w:rsid w:val="003F39CA"/>
    <w:rsid w:val="003F5301"/>
    <w:rsid w:val="00401788"/>
    <w:rsid w:val="0040345C"/>
    <w:rsid w:val="00405B1D"/>
    <w:rsid w:val="00405E12"/>
    <w:rsid w:val="0041124A"/>
    <w:rsid w:val="00420452"/>
    <w:rsid w:val="0043260E"/>
    <w:rsid w:val="00442712"/>
    <w:rsid w:val="00443775"/>
    <w:rsid w:val="0047035F"/>
    <w:rsid w:val="004772F9"/>
    <w:rsid w:val="004A4D60"/>
    <w:rsid w:val="004B7C03"/>
    <w:rsid w:val="004D2FC8"/>
    <w:rsid w:val="004F68F4"/>
    <w:rsid w:val="0051045A"/>
    <w:rsid w:val="0051352D"/>
    <w:rsid w:val="00524428"/>
    <w:rsid w:val="00534E9A"/>
    <w:rsid w:val="00545365"/>
    <w:rsid w:val="00557796"/>
    <w:rsid w:val="00584BD8"/>
    <w:rsid w:val="005A4A1D"/>
    <w:rsid w:val="005B627E"/>
    <w:rsid w:val="005C22A7"/>
    <w:rsid w:val="005E5AAE"/>
    <w:rsid w:val="005F2F3E"/>
    <w:rsid w:val="005F5BFF"/>
    <w:rsid w:val="00613606"/>
    <w:rsid w:val="00614532"/>
    <w:rsid w:val="00620C3D"/>
    <w:rsid w:val="00632A98"/>
    <w:rsid w:val="00640439"/>
    <w:rsid w:val="0065173C"/>
    <w:rsid w:val="00664ED5"/>
    <w:rsid w:val="00666E7C"/>
    <w:rsid w:val="00675DBB"/>
    <w:rsid w:val="00677F5A"/>
    <w:rsid w:val="00690D12"/>
    <w:rsid w:val="006A3ACA"/>
    <w:rsid w:val="006D2EDE"/>
    <w:rsid w:val="006F2514"/>
    <w:rsid w:val="006F446F"/>
    <w:rsid w:val="0070128B"/>
    <w:rsid w:val="00762B2B"/>
    <w:rsid w:val="007648E5"/>
    <w:rsid w:val="007705C9"/>
    <w:rsid w:val="00770683"/>
    <w:rsid w:val="00776C32"/>
    <w:rsid w:val="0078335E"/>
    <w:rsid w:val="007877ED"/>
    <w:rsid w:val="007919F1"/>
    <w:rsid w:val="007A2C8F"/>
    <w:rsid w:val="007A6676"/>
    <w:rsid w:val="007A6804"/>
    <w:rsid w:val="007C5088"/>
    <w:rsid w:val="007D0E32"/>
    <w:rsid w:val="007D283E"/>
    <w:rsid w:val="007E41FA"/>
    <w:rsid w:val="007F10F0"/>
    <w:rsid w:val="007F23B9"/>
    <w:rsid w:val="00800D05"/>
    <w:rsid w:val="00806C78"/>
    <w:rsid w:val="008117CC"/>
    <w:rsid w:val="00823FF3"/>
    <w:rsid w:val="00824E68"/>
    <w:rsid w:val="008254DA"/>
    <w:rsid w:val="00825C64"/>
    <w:rsid w:val="0082713E"/>
    <w:rsid w:val="00833DEC"/>
    <w:rsid w:val="00840BDB"/>
    <w:rsid w:val="00863174"/>
    <w:rsid w:val="008A73A1"/>
    <w:rsid w:val="008C2E25"/>
    <w:rsid w:val="008C64E4"/>
    <w:rsid w:val="008D2E8D"/>
    <w:rsid w:val="008E03CF"/>
    <w:rsid w:val="008E16CB"/>
    <w:rsid w:val="009001F4"/>
    <w:rsid w:val="0090119E"/>
    <w:rsid w:val="00904E58"/>
    <w:rsid w:val="0094467A"/>
    <w:rsid w:val="00953356"/>
    <w:rsid w:val="00996EEC"/>
    <w:rsid w:val="009D7322"/>
    <w:rsid w:val="009E58FA"/>
    <w:rsid w:val="00A22C5F"/>
    <w:rsid w:val="00A44E14"/>
    <w:rsid w:val="00A474DD"/>
    <w:rsid w:val="00A61E75"/>
    <w:rsid w:val="00A67783"/>
    <w:rsid w:val="00A705D8"/>
    <w:rsid w:val="00AE08E3"/>
    <w:rsid w:val="00AF67C0"/>
    <w:rsid w:val="00B04094"/>
    <w:rsid w:val="00B118E9"/>
    <w:rsid w:val="00B30E02"/>
    <w:rsid w:val="00B40D8E"/>
    <w:rsid w:val="00B564E5"/>
    <w:rsid w:val="00B8308D"/>
    <w:rsid w:val="00B84849"/>
    <w:rsid w:val="00BA00C5"/>
    <w:rsid w:val="00BA531D"/>
    <w:rsid w:val="00BA7C4C"/>
    <w:rsid w:val="00BA7F88"/>
    <w:rsid w:val="00BB4032"/>
    <w:rsid w:val="00BB7AE2"/>
    <w:rsid w:val="00BD087E"/>
    <w:rsid w:val="00BE596D"/>
    <w:rsid w:val="00BE7298"/>
    <w:rsid w:val="00C02B7A"/>
    <w:rsid w:val="00C05A4F"/>
    <w:rsid w:val="00C20511"/>
    <w:rsid w:val="00C2064F"/>
    <w:rsid w:val="00C25F4B"/>
    <w:rsid w:val="00C379FF"/>
    <w:rsid w:val="00C44E87"/>
    <w:rsid w:val="00C458B0"/>
    <w:rsid w:val="00C514F8"/>
    <w:rsid w:val="00C63764"/>
    <w:rsid w:val="00C63ED8"/>
    <w:rsid w:val="00C71480"/>
    <w:rsid w:val="00C74D96"/>
    <w:rsid w:val="00C75E65"/>
    <w:rsid w:val="00CA183B"/>
    <w:rsid w:val="00CA1E91"/>
    <w:rsid w:val="00CA45CB"/>
    <w:rsid w:val="00CB3A96"/>
    <w:rsid w:val="00CC1A0A"/>
    <w:rsid w:val="00CC211B"/>
    <w:rsid w:val="00CE29C7"/>
    <w:rsid w:val="00CF1785"/>
    <w:rsid w:val="00D1019A"/>
    <w:rsid w:val="00D34055"/>
    <w:rsid w:val="00D345E7"/>
    <w:rsid w:val="00D369F6"/>
    <w:rsid w:val="00D4666D"/>
    <w:rsid w:val="00D47D80"/>
    <w:rsid w:val="00D50CC7"/>
    <w:rsid w:val="00D679FC"/>
    <w:rsid w:val="00D73C9D"/>
    <w:rsid w:val="00DA32E5"/>
    <w:rsid w:val="00DC03DD"/>
    <w:rsid w:val="00DC7CA8"/>
    <w:rsid w:val="00DD10CA"/>
    <w:rsid w:val="00E01206"/>
    <w:rsid w:val="00E07A39"/>
    <w:rsid w:val="00E20DAF"/>
    <w:rsid w:val="00E36F56"/>
    <w:rsid w:val="00E4518E"/>
    <w:rsid w:val="00E5056E"/>
    <w:rsid w:val="00E53D9B"/>
    <w:rsid w:val="00E557B2"/>
    <w:rsid w:val="00E70070"/>
    <w:rsid w:val="00E70F7F"/>
    <w:rsid w:val="00E7330C"/>
    <w:rsid w:val="00EA53BE"/>
    <w:rsid w:val="00EA5F42"/>
    <w:rsid w:val="00EB0B5C"/>
    <w:rsid w:val="00EC6F80"/>
    <w:rsid w:val="00ED42E7"/>
    <w:rsid w:val="00ED4B82"/>
    <w:rsid w:val="00EE2C63"/>
    <w:rsid w:val="00F005A8"/>
    <w:rsid w:val="00F2320B"/>
    <w:rsid w:val="00F4184B"/>
    <w:rsid w:val="00F55704"/>
    <w:rsid w:val="00F843AF"/>
    <w:rsid w:val="00F87578"/>
    <w:rsid w:val="00F924E6"/>
    <w:rsid w:val="00FC139B"/>
    <w:rsid w:val="00FC13AD"/>
    <w:rsid w:val="00FC1E5A"/>
    <w:rsid w:val="00FC33E3"/>
    <w:rsid w:val="00FE0A69"/>
    <w:rsid w:val="00FE2715"/>
    <w:rsid w:val="00FF1355"/>
    <w:rsid w:val="00FF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7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5A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5A4F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0653F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666E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91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22F24"/>
    <w:rPr>
      <w:rFonts w:cs="Times New Roman"/>
      <w:b/>
      <w:bCs/>
    </w:rPr>
  </w:style>
  <w:style w:type="paragraph" w:customStyle="1" w:styleId="Default">
    <w:name w:val="Default"/>
    <w:uiPriority w:val="99"/>
    <w:rsid w:val="00E36F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584BD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4B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4BD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4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4BD8"/>
    <w:rPr>
      <w:b/>
      <w:bCs/>
    </w:rPr>
  </w:style>
  <w:style w:type="table" w:customStyle="1" w:styleId="-11">
    <w:name w:val="Светлая заливка - Акцент 11"/>
    <w:uiPriority w:val="99"/>
    <w:rsid w:val="008C2E2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DC7C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C7CA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C7CA8"/>
    <w:rPr>
      <w:rFonts w:cs="Times New Roman"/>
      <w:vertAlign w:val="superscript"/>
    </w:rPr>
  </w:style>
  <w:style w:type="table" w:customStyle="1" w:styleId="-110">
    <w:name w:val="Светлый список - Акцент 11"/>
    <w:uiPriority w:val="99"/>
    <w:rsid w:val="00DC7CA8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679FC"/>
    <w:rPr>
      <w:rFonts w:ascii="Tahoma" w:hAnsi="Tahoma" w:cs="Tahoma"/>
      <w:sz w:val="16"/>
      <w:szCs w:val="16"/>
    </w:rPr>
  </w:style>
  <w:style w:type="paragraph" w:customStyle="1" w:styleId="a">
    <w:name w:val="Нормальный (таблица)"/>
    <w:basedOn w:val="Normal"/>
    <w:next w:val="Normal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0">
    <w:name w:val="МРСК_таблица_текст"/>
    <w:basedOn w:val="Normal"/>
    <w:uiPriority w:val="99"/>
    <w:rsid w:val="0040345C"/>
    <w:pPr>
      <w:keepNext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E70070"/>
    <w:rPr>
      <w:rFonts w:cs="Times New Roman"/>
    </w:rPr>
  </w:style>
  <w:style w:type="paragraph" w:styleId="NormalWeb">
    <w:name w:val="Normal (Web)"/>
    <w:basedOn w:val="Normal"/>
    <w:uiPriority w:val="99"/>
    <w:semiHidden/>
    <w:rsid w:val="000B05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B052E"/>
    <w:rPr>
      <w:rFonts w:cs="Times New Roman"/>
    </w:rPr>
  </w:style>
  <w:style w:type="paragraph" w:styleId="NoSpacing">
    <w:name w:val="No Spacing"/>
    <w:uiPriority w:val="99"/>
    <w:qFormat/>
    <w:rsid w:val="008A73A1"/>
    <w:rPr>
      <w:lang w:eastAsia="en-US"/>
    </w:rPr>
  </w:style>
  <w:style w:type="character" w:styleId="Hyperlink">
    <w:name w:val="Hyperlink"/>
    <w:basedOn w:val="DefaultParagraphFont"/>
    <w:uiPriority w:val="99"/>
    <w:rsid w:val="007706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66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46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6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maracable.ru/_page/en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6</Pages>
  <Words>1674</Words>
  <Characters>9544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Куличкова Светлана Викторовна</dc:creator>
  <cp:keywords/>
  <dc:description/>
  <cp:lastModifiedBy>dimeev</cp:lastModifiedBy>
  <cp:revision>4</cp:revision>
  <cp:lastPrinted>2014-08-01T10:40:00Z</cp:lastPrinted>
  <dcterms:created xsi:type="dcterms:W3CDTF">2017-11-20T06:24:00Z</dcterms:created>
  <dcterms:modified xsi:type="dcterms:W3CDTF">2017-11-24T10:33:00Z</dcterms:modified>
</cp:coreProperties>
</file>